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A6B60" w14:paraId="631CD10C" w14:textId="77777777" w:rsidTr="008950B3">
        <w:tc>
          <w:tcPr>
            <w:tcW w:w="9350" w:type="dxa"/>
            <w:gridSpan w:val="2"/>
          </w:tcPr>
          <w:p w14:paraId="0C7E44A9" w14:textId="77777777" w:rsidR="002A6B60" w:rsidRPr="002A6B60" w:rsidRDefault="002A6B60" w:rsidP="002A6B60">
            <w:pPr>
              <w:jc w:val="center"/>
              <w:rPr>
                <w:b/>
              </w:rPr>
            </w:pPr>
            <w:r w:rsidRPr="002A6B60">
              <w:rPr>
                <w:b/>
              </w:rPr>
              <w:t>ECSII/CASII Independent Assessors</w:t>
            </w:r>
          </w:p>
        </w:tc>
      </w:tr>
      <w:tr w:rsidR="002A6B60" w14:paraId="01C4D5FB" w14:textId="77777777" w:rsidTr="002A6B60">
        <w:tc>
          <w:tcPr>
            <w:tcW w:w="4675" w:type="dxa"/>
          </w:tcPr>
          <w:p w14:paraId="638CA867" w14:textId="77777777" w:rsidR="002A6B60" w:rsidRDefault="002A6B60" w:rsidP="002A6B60">
            <w:r>
              <w:t>Marlyn Frailey</w:t>
            </w:r>
          </w:p>
        </w:tc>
        <w:tc>
          <w:tcPr>
            <w:tcW w:w="4675" w:type="dxa"/>
          </w:tcPr>
          <w:p w14:paraId="2625589A" w14:textId="77777777" w:rsidR="002A6B60" w:rsidRDefault="002A6B60" w:rsidP="002A6B60">
            <w:r>
              <w:t>(307)760-2967</w:t>
            </w:r>
          </w:p>
        </w:tc>
      </w:tr>
      <w:tr w:rsidR="002A6B60" w14:paraId="4B4FBCD2" w14:textId="77777777" w:rsidTr="002A6B60">
        <w:tc>
          <w:tcPr>
            <w:tcW w:w="4675" w:type="dxa"/>
          </w:tcPr>
          <w:p w14:paraId="77519CFA" w14:textId="77777777" w:rsidR="002A6B60" w:rsidRDefault="002A6B60" w:rsidP="002A6B60">
            <w:r>
              <w:t>Pam Mills</w:t>
            </w:r>
          </w:p>
        </w:tc>
        <w:tc>
          <w:tcPr>
            <w:tcW w:w="4675" w:type="dxa"/>
          </w:tcPr>
          <w:p w14:paraId="110015C4" w14:textId="77777777" w:rsidR="002A6B60" w:rsidRDefault="002A6B60" w:rsidP="002A6B60">
            <w:r>
              <w:t>(307)679-1326</w:t>
            </w:r>
          </w:p>
        </w:tc>
      </w:tr>
    </w:tbl>
    <w:p w14:paraId="4D0B9C1B" w14:textId="77777777" w:rsidR="002F3D5A" w:rsidRPr="002A6B60" w:rsidRDefault="002F3D5A" w:rsidP="002A6B60"/>
    <w:sectPr w:rsidR="002F3D5A" w:rsidRPr="002A6B60" w:rsidSect="002F1CD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45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0560" w14:textId="77777777" w:rsidR="001339FB" w:rsidRDefault="001339FB">
      <w:r>
        <w:separator/>
      </w:r>
    </w:p>
  </w:endnote>
  <w:endnote w:type="continuationSeparator" w:id="0">
    <w:p w14:paraId="04BB1C67" w14:textId="77777777" w:rsidR="001339FB" w:rsidRDefault="001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957B" w14:textId="77777777" w:rsidR="00E24D23" w:rsidRPr="004C765D" w:rsidRDefault="00E24D23" w:rsidP="004C765D">
    <w:pPr>
      <w:pStyle w:val="Footer"/>
    </w:pPr>
    <w:r w:rsidRPr="004C765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EBCA" w14:textId="77777777" w:rsidR="00E24D23" w:rsidRDefault="00E24D23" w:rsidP="00E11437">
    <w:pPr>
      <w:pStyle w:val="Footer"/>
      <w:tabs>
        <w:tab w:val="clear" w:pos="4320"/>
        <w:tab w:val="clear" w:pos="86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E6BC" w14:textId="77777777" w:rsidR="001339FB" w:rsidRDefault="001339FB">
      <w:r>
        <w:separator/>
      </w:r>
    </w:p>
  </w:footnote>
  <w:footnote w:type="continuationSeparator" w:id="0">
    <w:p w14:paraId="6D18F7AD" w14:textId="77777777" w:rsidR="001339FB" w:rsidRDefault="0013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3DC7" w14:textId="77777777" w:rsidR="00E24D23" w:rsidRDefault="00E24D23">
    <w:pPr>
      <w:pStyle w:val="Header"/>
    </w:pPr>
    <w:r>
      <w:t xml:space="preserve">James Cain                                                                                                                        </w:t>
    </w:r>
    <w:smartTag w:uri="urn:schemas-microsoft-com:office:smarttags" w:element="date">
      <w:smartTagPr>
        <w:attr w:name="Month" w:val="2"/>
        <w:attr w:name="Day" w:val="28"/>
        <w:attr w:name="Year" w:val="2006"/>
      </w:smartTagPr>
      <w:r>
        <w:t>February 28, 2006</w:t>
      </w:r>
    </w:smartTag>
    <w:r>
      <w:t xml:space="preserve">                                                                       </w:t>
    </w:r>
  </w:p>
  <w:p w14:paraId="619DD7D4" w14:textId="77777777" w:rsidR="00E24D23" w:rsidRDefault="00E24D23">
    <w:pPr>
      <w:pStyle w:val="Header"/>
    </w:pPr>
    <w:r>
      <w:t>Page 2                                                                                                                                  Ref. S-2006-212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Borders>
        <w:bottom w:val="single" w:sz="4" w:space="0" w:color="auto"/>
      </w:tblBorders>
      <w:tblLook w:val="0420" w:firstRow="1" w:lastRow="0" w:firstColumn="0" w:lastColumn="0" w:noHBand="0" w:noVBand="1"/>
    </w:tblPr>
    <w:tblGrid>
      <w:gridCol w:w="2160"/>
      <w:gridCol w:w="5040"/>
      <w:gridCol w:w="2160"/>
    </w:tblGrid>
    <w:tr w:rsidR="00C5382D" w:rsidRPr="00B51C0C" w14:paraId="60272CED" w14:textId="77777777" w:rsidTr="001430CC">
      <w:trPr>
        <w:trHeight w:val="1890"/>
        <w:jc w:val="center"/>
      </w:trPr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315FE2A2" w14:textId="77777777" w:rsidR="00C5382D" w:rsidRPr="00D05CBB" w:rsidRDefault="00C5382D" w:rsidP="00C5382D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 w:rsidRPr="00D05CB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3360" behindDoc="1" locked="0" layoutInCell="1" allowOverlap="1" wp14:anchorId="549DB90F" wp14:editId="41D168F7">
                <wp:simplePos x="0" y="0"/>
                <wp:positionH relativeFrom="margin">
                  <wp:posOffset>188595</wp:posOffset>
                </wp:positionH>
                <wp:positionV relativeFrom="margin">
                  <wp:posOffset>19050</wp:posOffset>
                </wp:positionV>
                <wp:extent cx="876300" cy="106172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6863CA3" w14:textId="77777777" w:rsidR="00C5382D" w:rsidRDefault="00C5382D" w:rsidP="00C5382D">
          <w:pPr>
            <w:pStyle w:val="Footer"/>
            <w:jc w:val="center"/>
          </w:pPr>
          <w:r>
            <w:t>Healthcare Financing Division</w:t>
          </w:r>
        </w:p>
        <w:p w14:paraId="26D1269D" w14:textId="77777777" w:rsidR="00C5382D" w:rsidRDefault="00C5382D" w:rsidP="00C5382D">
          <w:pPr>
            <w:pStyle w:val="Footer"/>
            <w:jc w:val="center"/>
          </w:pPr>
          <w:r>
            <w:t>Wyoming Medicaid</w:t>
          </w:r>
        </w:p>
        <w:p w14:paraId="40C31001" w14:textId="77777777" w:rsidR="00C5382D" w:rsidRDefault="00C5382D" w:rsidP="00C5382D">
          <w:pPr>
            <w:pStyle w:val="Footer"/>
            <w:jc w:val="center"/>
          </w:pPr>
          <w:r>
            <w:t>122 West 25</w:t>
          </w:r>
          <w:r w:rsidRPr="00F100F1">
            <w:rPr>
              <w:vertAlign w:val="superscript"/>
            </w:rPr>
            <w:t>th</w:t>
          </w:r>
          <w:r>
            <w:t xml:space="preserve"> Street. 4 West</w:t>
          </w:r>
        </w:p>
        <w:p w14:paraId="1649CE55" w14:textId="77777777" w:rsidR="00C5382D" w:rsidRDefault="00C5382D" w:rsidP="00C5382D">
          <w:pPr>
            <w:pStyle w:val="Footer"/>
            <w:jc w:val="center"/>
          </w:pPr>
          <w:r>
            <w:t>Cheyenne, WY 82002</w:t>
          </w:r>
        </w:p>
        <w:p w14:paraId="287D4FCC" w14:textId="77777777" w:rsidR="00C5382D" w:rsidRDefault="00C5382D" w:rsidP="00C5382D">
          <w:pPr>
            <w:pStyle w:val="Footer"/>
            <w:jc w:val="center"/>
          </w:pPr>
          <w:r>
            <w:t>(307) 777-7531 • 866-571-0944</w:t>
          </w:r>
        </w:p>
        <w:p w14:paraId="6A6B126F" w14:textId="77777777" w:rsidR="00C5382D" w:rsidRPr="00D05CBB" w:rsidRDefault="00C5382D" w:rsidP="00C5382D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t>Fax (307) 777-6964 • www.health.wyo.gov</w:t>
          </w:r>
        </w:p>
      </w:tc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28AF178C" w14:textId="77777777" w:rsidR="00C5382D" w:rsidRPr="00D05CBB" w:rsidRDefault="00C5382D" w:rsidP="00C5382D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 w:rsidRPr="00D05CB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2336" behindDoc="1" locked="0" layoutInCell="1" allowOverlap="1" wp14:anchorId="19B49084" wp14:editId="3F18E80D">
                <wp:simplePos x="0" y="0"/>
                <wp:positionH relativeFrom="margin">
                  <wp:posOffset>130175</wp:posOffset>
                </wp:positionH>
                <wp:positionV relativeFrom="paragraph">
                  <wp:posOffset>97790</wp:posOffset>
                </wp:positionV>
                <wp:extent cx="960120" cy="914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5382D" w:rsidRPr="00B51C0C" w14:paraId="108CE62F" w14:textId="77777777" w:rsidTr="001430CC">
      <w:trPr>
        <w:trHeight w:val="540"/>
        <w:jc w:val="center"/>
      </w:trPr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9F35C7C" w14:textId="77777777" w:rsidR="00C5382D" w:rsidRPr="00D05CBB" w:rsidRDefault="00C5382D" w:rsidP="00C5382D">
          <w:pPr>
            <w:pStyle w:val="Header"/>
            <w:jc w:val="center"/>
            <w:rPr>
              <w:rFonts w:eastAsia="Calibri"/>
              <w:color w:val="7B7B7B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Stefan Johansson</w:t>
          </w:r>
          <w:r w:rsidRPr="00D05CBB">
            <w:rPr>
              <w:rFonts w:eastAsia="Calibri"/>
              <w:sz w:val="22"/>
              <w:szCs w:val="22"/>
            </w:rPr>
            <w:t xml:space="preserve"> Director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82FD976" w14:textId="77777777" w:rsidR="00C5382D" w:rsidRPr="00D05CBB" w:rsidRDefault="00C5382D" w:rsidP="00C5382D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</w:p>
      </w:tc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EB66A99" w14:textId="77777777" w:rsidR="00C5382D" w:rsidRPr="00D05CBB" w:rsidRDefault="00C5382D" w:rsidP="00C5382D">
          <w:pPr>
            <w:pStyle w:val="Header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Mark Gordon</w:t>
          </w:r>
        </w:p>
        <w:p w14:paraId="0724242F" w14:textId="77777777" w:rsidR="00C5382D" w:rsidRPr="00D05CBB" w:rsidRDefault="00C5382D" w:rsidP="00C5382D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  <w:r w:rsidRPr="00D05CBB">
            <w:rPr>
              <w:rFonts w:eastAsia="Calibri"/>
              <w:sz w:val="22"/>
              <w:szCs w:val="22"/>
            </w:rPr>
            <w:t>Governor</w:t>
          </w:r>
        </w:p>
      </w:tc>
    </w:tr>
  </w:tbl>
  <w:p w14:paraId="08675B04" w14:textId="77777777" w:rsidR="00E24D23" w:rsidRPr="00C5382D" w:rsidRDefault="00E24D23" w:rsidP="00C53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jc w:val="center"/>
      <w:tblBorders>
        <w:bottom w:val="single" w:sz="4" w:space="0" w:color="auto"/>
      </w:tblBorders>
      <w:tblLook w:val="0420" w:firstRow="1" w:lastRow="0" w:firstColumn="0" w:lastColumn="0" w:noHBand="0" w:noVBand="1"/>
    </w:tblPr>
    <w:tblGrid>
      <w:gridCol w:w="2160"/>
      <w:gridCol w:w="5040"/>
      <w:gridCol w:w="2160"/>
    </w:tblGrid>
    <w:tr w:rsidR="00E24D23" w:rsidRPr="00B51C0C" w14:paraId="663A5C70" w14:textId="77777777" w:rsidTr="0018045D">
      <w:trPr>
        <w:trHeight w:val="1890"/>
        <w:jc w:val="center"/>
      </w:trPr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1BD8F56B" w14:textId="77777777" w:rsidR="00E24D23" w:rsidRPr="00D05CBB" w:rsidRDefault="00E24D23" w:rsidP="00D05CBB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 w:rsidRPr="00D05CB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1" locked="0" layoutInCell="1" allowOverlap="1" wp14:anchorId="398B1B3B" wp14:editId="28A07E7A">
                <wp:simplePos x="0" y="0"/>
                <wp:positionH relativeFrom="margin">
                  <wp:posOffset>188595</wp:posOffset>
                </wp:positionH>
                <wp:positionV relativeFrom="margin">
                  <wp:posOffset>19050</wp:posOffset>
                </wp:positionV>
                <wp:extent cx="876300" cy="106172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D4BB7A6" w14:textId="77777777" w:rsidR="00B007E2" w:rsidRDefault="00B007E2" w:rsidP="00B007E2">
          <w:pPr>
            <w:pStyle w:val="Footer"/>
            <w:jc w:val="center"/>
          </w:pPr>
          <w:r>
            <w:t>Healthcare Financing Division</w:t>
          </w:r>
        </w:p>
        <w:p w14:paraId="0CD15AD6" w14:textId="77777777" w:rsidR="00B007E2" w:rsidRDefault="00B007E2" w:rsidP="00B007E2">
          <w:pPr>
            <w:pStyle w:val="Footer"/>
            <w:jc w:val="center"/>
          </w:pPr>
          <w:r>
            <w:t>Wyoming Medicaid</w:t>
          </w:r>
        </w:p>
        <w:p w14:paraId="56967D36" w14:textId="77777777" w:rsidR="00B007E2" w:rsidRDefault="00F100F1" w:rsidP="00B007E2">
          <w:pPr>
            <w:pStyle w:val="Footer"/>
            <w:jc w:val="center"/>
          </w:pPr>
          <w:r>
            <w:t>122 West 25</w:t>
          </w:r>
          <w:r w:rsidRPr="00F100F1">
            <w:rPr>
              <w:vertAlign w:val="superscript"/>
            </w:rPr>
            <w:t>th</w:t>
          </w:r>
          <w:r>
            <w:t xml:space="preserve"> Street. 4 West</w:t>
          </w:r>
        </w:p>
        <w:p w14:paraId="664E66AB" w14:textId="77777777" w:rsidR="00B007E2" w:rsidRDefault="00B007E2" w:rsidP="00B007E2">
          <w:pPr>
            <w:pStyle w:val="Footer"/>
            <w:jc w:val="center"/>
          </w:pPr>
          <w:r>
            <w:t>Cheyenne, WY 82002</w:t>
          </w:r>
        </w:p>
        <w:p w14:paraId="68C59718" w14:textId="77777777" w:rsidR="00B007E2" w:rsidRDefault="00B007E2" w:rsidP="00B007E2">
          <w:pPr>
            <w:pStyle w:val="Footer"/>
            <w:jc w:val="center"/>
          </w:pPr>
          <w:r>
            <w:t>(307) 777-7531 • 866-571-0944</w:t>
          </w:r>
        </w:p>
        <w:p w14:paraId="7F425FE9" w14:textId="77777777" w:rsidR="00E24D23" w:rsidRPr="00D05CBB" w:rsidRDefault="00B007E2" w:rsidP="00B007E2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t>Fax (307) 777-6964 • www.health.wyo.gov</w:t>
          </w:r>
        </w:p>
      </w:tc>
      <w:tc>
        <w:tcPr>
          <w:tcW w:w="2160" w:type="dxa"/>
          <w:tcBorders>
            <w:bottom w:val="single" w:sz="4" w:space="0" w:color="auto"/>
          </w:tcBorders>
          <w:shd w:val="clear" w:color="auto" w:fill="auto"/>
        </w:tcPr>
        <w:p w14:paraId="306678F0" w14:textId="77777777" w:rsidR="00E24D23" w:rsidRPr="00D05CBB" w:rsidRDefault="00E24D23" w:rsidP="00D05CBB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 w:rsidRPr="00D05CBB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3020D235" wp14:editId="762D0475">
                <wp:simplePos x="0" y="0"/>
                <wp:positionH relativeFrom="margin">
                  <wp:posOffset>130175</wp:posOffset>
                </wp:positionH>
                <wp:positionV relativeFrom="paragraph">
                  <wp:posOffset>97790</wp:posOffset>
                </wp:positionV>
                <wp:extent cx="960120" cy="9144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24D23" w:rsidRPr="00B51C0C" w14:paraId="0D366C35" w14:textId="77777777" w:rsidTr="0018045D">
      <w:trPr>
        <w:trHeight w:val="540"/>
        <w:jc w:val="center"/>
      </w:trPr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7F918F0" w14:textId="77777777" w:rsidR="00E24D23" w:rsidRPr="00D05CBB" w:rsidRDefault="007E36D9" w:rsidP="00A472FC">
          <w:pPr>
            <w:pStyle w:val="Header"/>
            <w:jc w:val="center"/>
            <w:rPr>
              <w:rFonts w:eastAsia="Calibri"/>
              <w:color w:val="7B7B7B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Stefan Johansson</w:t>
          </w:r>
          <w:r w:rsidR="00EA24A8" w:rsidRPr="00D05CBB">
            <w:rPr>
              <w:rFonts w:eastAsia="Calibri"/>
              <w:sz w:val="22"/>
              <w:szCs w:val="22"/>
            </w:rPr>
            <w:t xml:space="preserve"> Director</w:t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A3EB0BD" w14:textId="77777777" w:rsidR="00E24D23" w:rsidRPr="00D05CBB" w:rsidRDefault="00E24D23" w:rsidP="00D05CBB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</w:p>
      </w:tc>
      <w:tc>
        <w:tcPr>
          <w:tcW w:w="216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20F1EAC" w14:textId="77777777" w:rsidR="00E24D23" w:rsidRPr="00D05CBB" w:rsidRDefault="00E24D23" w:rsidP="00D05CBB">
          <w:pPr>
            <w:pStyle w:val="Header"/>
            <w:jc w:val="center"/>
            <w:rPr>
              <w:rFonts w:eastAsia="Calibri"/>
              <w:sz w:val="22"/>
              <w:szCs w:val="22"/>
            </w:rPr>
          </w:pPr>
          <w:r>
            <w:rPr>
              <w:rFonts w:eastAsia="Calibri"/>
              <w:sz w:val="22"/>
              <w:szCs w:val="22"/>
            </w:rPr>
            <w:t>Mark Gordon</w:t>
          </w:r>
        </w:p>
        <w:p w14:paraId="0918886D" w14:textId="77777777" w:rsidR="00E24D23" w:rsidRPr="00D05CBB" w:rsidRDefault="00E24D23" w:rsidP="00D05CBB">
          <w:pPr>
            <w:pStyle w:val="Header"/>
            <w:jc w:val="center"/>
            <w:rPr>
              <w:rFonts w:ascii="Franklin Gothic Book" w:eastAsia="Calibri" w:hAnsi="Franklin Gothic Book"/>
              <w:sz w:val="20"/>
              <w:szCs w:val="20"/>
            </w:rPr>
          </w:pPr>
          <w:r w:rsidRPr="00D05CBB">
            <w:rPr>
              <w:rFonts w:eastAsia="Calibri"/>
              <w:sz w:val="22"/>
              <w:szCs w:val="22"/>
            </w:rPr>
            <w:t>Governor</w:t>
          </w:r>
        </w:p>
      </w:tc>
    </w:tr>
  </w:tbl>
  <w:p w14:paraId="7BE1DFFA" w14:textId="77777777" w:rsidR="00E24D23" w:rsidRPr="00A14497" w:rsidRDefault="00E24D23" w:rsidP="00A14497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2B0"/>
    <w:multiLevelType w:val="hybridMultilevel"/>
    <w:tmpl w:val="FBE2909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75332EC"/>
    <w:multiLevelType w:val="hybridMultilevel"/>
    <w:tmpl w:val="663C971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911F74"/>
    <w:multiLevelType w:val="hybridMultilevel"/>
    <w:tmpl w:val="A5123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804EB"/>
    <w:multiLevelType w:val="hybridMultilevel"/>
    <w:tmpl w:val="CEF0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0855"/>
    <w:multiLevelType w:val="hybridMultilevel"/>
    <w:tmpl w:val="8D5C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E1C23"/>
    <w:multiLevelType w:val="hybridMultilevel"/>
    <w:tmpl w:val="87AC6D04"/>
    <w:lvl w:ilvl="0" w:tplc="4D286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0348DF"/>
    <w:multiLevelType w:val="hybridMultilevel"/>
    <w:tmpl w:val="943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15706"/>
    <w:multiLevelType w:val="hybridMultilevel"/>
    <w:tmpl w:val="83AA8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EBD"/>
    <w:multiLevelType w:val="hybridMultilevel"/>
    <w:tmpl w:val="EF5E7DE0"/>
    <w:lvl w:ilvl="0" w:tplc="04090005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4B833571"/>
    <w:multiLevelType w:val="hybridMultilevel"/>
    <w:tmpl w:val="B2A637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4AA4130"/>
    <w:multiLevelType w:val="hybridMultilevel"/>
    <w:tmpl w:val="43D250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21F89"/>
    <w:multiLevelType w:val="hybridMultilevel"/>
    <w:tmpl w:val="0C3C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E347A"/>
    <w:multiLevelType w:val="hybridMultilevel"/>
    <w:tmpl w:val="B542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B5CAF"/>
    <w:multiLevelType w:val="hybridMultilevel"/>
    <w:tmpl w:val="0E36A466"/>
    <w:lvl w:ilvl="0" w:tplc="556ECB3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E5E04"/>
    <w:multiLevelType w:val="hybridMultilevel"/>
    <w:tmpl w:val="E4CA99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3841AD"/>
    <w:multiLevelType w:val="hybridMultilevel"/>
    <w:tmpl w:val="BBBC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31223"/>
    <w:multiLevelType w:val="hybridMultilevel"/>
    <w:tmpl w:val="E0663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D9B7427"/>
    <w:multiLevelType w:val="hybridMultilevel"/>
    <w:tmpl w:val="AA4E1D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 w16cid:durableId="937130172">
    <w:abstractNumId w:val="1"/>
  </w:num>
  <w:num w:numId="2" w16cid:durableId="1559198969">
    <w:abstractNumId w:val="0"/>
  </w:num>
  <w:num w:numId="3" w16cid:durableId="2109230582">
    <w:abstractNumId w:val="5"/>
  </w:num>
  <w:num w:numId="4" w16cid:durableId="58790845">
    <w:abstractNumId w:val="10"/>
  </w:num>
  <w:num w:numId="5" w16cid:durableId="1940213052">
    <w:abstractNumId w:val="15"/>
  </w:num>
  <w:num w:numId="6" w16cid:durableId="2139104267">
    <w:abstractNumId w:val="2"/>
  </w:num>
  <w:num w:numId="7" w16cid:durableId="787815023">
    <w:abstractNumId w:val="14"/>
  </w:num>
  <w:num w:numId="8" w16cid:durableId="1749576563">
    <w:abstractNumId w:val="13"/>
  </w:num>
  <w:num w:numId="9" w16cid:durableId="2093698066">
    <w:abstractNumId w:val="4"/>
  </w:num>
  <w:num w:numId="10" w16cid:durableId="207229590">
    <w:abstractNumId w:val="7"/>
  </w:num>
  <w:num w:numId="11" w16cid:durableId="1610820335">
    <w:abstractNumId w:val="3"/>
  </w:num>
  <w:num w:numId="12" w16cid:durableId="794179657">
    <w:abstractNumId w:val="12"/>
  </w:num>
  <w:num w:numId="13" w16cid:durableId="175845776">
    <w:abstractNumId w:val="6"/>
  </w:num>
  <w:num w:numId="14" w16cid:durableId="60904852">
    <w:abstractNumId w:val="9"/>
  </w:num>
  <w:num w:numId="15" w16cid:durableId="1566720546">
    <w:abstractNumId w:val="16"/>
  </w:num>
  <w:num w:numId="16" w16cid:durableId="479927356">
    <w:abstractNumId w:val="17"/>
  </w:num>
  <w:num w:numId="17" w16cid:durableId="949051185">
    <w:abstractNumId w:val="8"/>
  </w:num>
  <w:num w:numId="18" w16cid:durableId="2127894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2D"/>
    <w:rsid w:val="000174FF"/>
    <w:rsid w:val="00023730"/>
    <w:rsid w:val="00026292"/>
    <w:rsid w:val="00033797"/>
    <w:rsid w:val="00033808"/>
    <w:rsid w:val="00034388"/>
    <w:rsid w:val="00041A1B"/>
    <w:rsid w:val="00066F76"/>
    <w:rsid w:val="000739E0"/>
    <w:rsid w:val="000857E1"/>
    <w:rsid w:val="00090AEC"/>
    <w:rsid w:val="0009725A"/>
    <w:rsid w:val="00097843"/>
    <w:rsid w:val="000C0279"/>
    <w:rsid w:val="000E0C62"/>
    <w:rsid w:val="000E135F"/>
    <w:rsid w:val="000E1A3E"/>
    <w:rsid w:val="000E7DCE"/>
    <w:rsid w:val="00106F33"/>
    <w:rsid w:val="001148BE"/>
    <w:rsid w:val="001339FB"/>
    <w:rsid w:val="0018045D"/>
    <w:rsid w:val="001831BA"/>
    <w:rsid w:val="00191BEC"/>
    <w:rsid w:val="001975F1"/>
    <w:rsid w:val="001A0272"/>
    <w:rsid w:val="001B47C2"/>
    <w:rsid w:val="001B7FD8"/>
    <w:rsid w:val="001E294A"/>
    <w:rsid w:val="001F2D60"/>
    <w:rsid w:val="001F3892"/>
    <w:rsid w:val="00202D55"/>
    <w:rsid w:val="002054AF"/>
    <w:rsid w:val="002079AE"/>
    <w:rsid w:val="00220026"/>
    <w:rsid w:val="002341A1"/>
    <w:rsid w:val="0023485C"/>
    <w:rsid w:val="00237A21"/>
    <w:rsid w:val="0024470D"/>
    <w:rsid w:val="00264B68"/>
    <w:rsid w:val="00293B66"/>
    <w:rsid w:val="002A606B"/>
    <w:rsid w:val="002A6B60"/>
    <w:rsid w:val="002C30CC"/>
    <w:rsid w:val="002C48EC"/>
    <w:rsid w:val="002D01C6"/>
    <w:rsid w:val="002D6D94"/>
    <w:rsid w:val="002F1CDC"/>
    <w:rsid w:val="002F3D5A"/>
    <w:rsid w:val="003323E4"/>
    <w:rsid w:val="00342F05"/>
    <w:rsid w:val="00363FB7"/>
    <w:rsid w:val="003C29E7"/>
    <w:rsid w:val="00416779"/>
    <w:rsid w:val="004703DD"/>
    <w:rsid w:val="0048102F"/>
    <w:rsid w:val="004B1063"/>
    <w:rsid w:val="004B3FF9"/>
    <w:rsid w:val="004B6A8E"/>
    <w:rsid w:val="004C765D"/>
    <w:rsid w:val="004E5759"/>
    <w:rsid w:val="004F0E96"/>
    <w:rsid w:val="004F1704"/>
    <w:rsid w:val="004F673B"/>
    <w:rsid w:val="0050656C"/>
    <w:rsid w:val="0051528B"/>
    <w:rsid w:val="00526E17"/>
    <w:rsid w:val="0055476C"/>
    <w:rsid w:val="00556A45"/>
    <w:rsid w:val="00560C46"/>
    <w:rsid w:val="0056528F"/>
    <w:rsid w:val="005903DA"/>
    <w:rsid w:val="005972A5"/>
    <w:rsid w:val="005A0EC6"/>
    <w:rsid w:val="005F218E"/>
    <w:rsid w:val="00605CB1"/>
    <w:rsid w:val="006128BE"/>
    <w:rsid w:val="00617029"/>
    <w:rsid w:val="00620CCF"/>
    <w:rsid w:val="00625EA0"/>
    <w:rsid w:val="00635BA2"/>
    <w:rsid w:val="00650B69"/>
    <w:rsid w:val="0065781D"/>
    <w:rsid w:val="0066481F"/>
    <w:rsid w:val="00665660"/>
    <w:rsid w:val="00676B18"/>
    <w:rsid w:val="006A4934"/>
    <w:rsid w:val="006B29AE"/>
    <w:rsid w:val="006C7E71"/>
    <w:rsid w:val="006E3EBC"/>
    <w:rsid w:val="006F0962"/>
    <w:rsid w:val="006F17D7"/>
    <w:rsid w:val="006F4ABD"/>
    <w:rsid w:val="006F750F"/>
    <w:rsid w:val="0070234E"/>
    <w:rsid w:val="0071520C"/>
    <w:rsid w:val="00717D25"/>
    <w:rsid w:val="0073178A"/>
    <w:rsid w:val="0073210E"/>
    <w:rsid w:val="00733252"/>
    <w:rsid w:val="00744EF1"/>
    <w:rsid w:val="00750775"/>
    <w:rsid w:val="00750BA0"/>
    <w:rsid w:val="00751E42"/>
    <w:rsid w:val="00764C70"/>
    <w:rsid w:val="007665F3"/>
    <w:rsid w:val="00775B9A"/>
    <w:rsid w:val="007857FB"/>
    <w:rsid w:val="00790CDD"/>
    <w:rsid w:val="007A1168"/>
    <w:rsid w:val="007A62AF"/>
    <w:rsid w:val="007B18A9"/>
    <w:rsid w:val="007B1F83"/>
    <w:rsid w:val="007C0A78"/>
    <w:rsid w:val="007C5645"/>
    <w:rsid w:val="007C5885"/>
    <w:rsid w:val="007D2EE3"/>
    <w:rsid w:val="007E36D9"/>
    <w:rsid w:val="007F4250"/>
    <w:rsid w:val="007F55AF"/>
    <w:rsid w:val="00802086"/>
    <w:rsid w:val="00811497"/>
    <w:rsid w:val="00842751"/>
    <w:rsid w:val="00842A43"/>
    <w:rsid w:val="00882571"/>
    <w:rsid w:val="00886366"/>
    <w:rsid w:val="00890914"/>
    <w:rsid w:val="008A225D"/>
    <w:rsid w:val="008A4397"/>
    <w:rsid w:val="008A77A7"/>
    <w:rsid w:val="008B06C3"/>
    <w:rsid w:val="008B2B54"/>
    <w:rsid w:val="008D2BCC"/>
    <w:rsid w:val="008D6E8A"/>
    <w:rsid w:val="008E7A77"/>
    <w:rsid w:val="008F4138"/>
    <w:rsid w:val="00912E3B"/>
    <w:rsid w:val="00925F4A"/>
    <w:rsid w:val="00930371"/>
    <w:rsid w:val="009372A2"/>
    <w:rsid w:val="0094039A"/>
    <w:rsid w:val="00953080"/>
    <w:rsid w:val="00957F95"/>
    <w:rsid w:val="00971AF5"/>
    <w:rsid w:val="0097297B"/>
    <w:rsid w:val="009748CB"/>
    <w:rsid w:val="00993867"/>
    <w:rsid w:val="009949DC"/>
    <w:rsid w:val="009B032A"/>
    <w:rsid w:val="009C7E51"/>
    <w:rsid w:val="009E1D6A"/>
    <w:rsid w:val="009E5711"/>
    <w:rsid w:val="00A00D93"/>
    <w:rsid w:val="00A034A6"/>
    <w:rsid w:val="00A14497"/>
    <w:rsid w:val="00A1688C"/>
    <w:rsid w:val="00A24F4D"/>
    <w:rsid w:val="00A325EE"/>
    <w:rsid w:val="00A472FC"/>
    <w:rsid w:val="00A6269A"/>
    <w:rsid w:val="00A7242D"/>
    <w:rsid w:val="00AA07D3"/>
    <w:rsid w:val="00AA54A2"/>
    <w:rsid w:val="00B007E2"/>
    <w:rsid w:val="00B02237"/>
    <w:rsid w:val="00B21AD6"/>
    <w:rsid w:val="00B242A5"/>
    <w:rsid w:val="00B24C00"/>
    <w:rsid w:val="00B30D6E"/>
    <w:rsid w:val="00B41701"/>
    <w:rsid w:val="00B64BFD"/>
    <w:rsid w:val="00B73150"/>
    <w:rsid w:val="00B81E0B"/>
    <w:rsid w:val="00B82B12"/>
    <w:rsid w:val="00B951FA"/>
    <w:rsid w:val="00B95E40"/>
    <w:rsid w:val="00BA11DF"/>
    <w:rsid w:val="00BC68B5"/>
    <w:rsid w:val="00BF6F64"/>
    <w:rsid w:val="00BF7709"/>
    <w:rsid w:val="00C10215"/>
    <w:rsid w:val="00C12447"/>
    <w:rsid w:val="00C21504"/>
    <w:rsid w:val="00C30C21"/>
    <w:rsid w:val="00C35FDF"/>
    <w:rsid w:val="00C37953"/>
    <w:rsid w:val="00C47813"/>
    <w:rsid w:val="00C5382D"/>
    <w:rsid w:val="00C570AF"/>
    <w:rsid w:val="00C61D75"/>
    <w:rsid w:val="00C6457D"/>
    <w:rsid w:val="00C7096A"/>
    <w:rsid w:val="00C71A68"/>
    <w:rsid w:val="00C71DD8"/>
    <w:rsid w:val="00C8224B"/>
    <w:rsid w:val="00C87504"/>
    <w:rsid w:val="00C977FF"/>
    <w:rsid w:val="00CD51A6"/>
    <w:rsid w:val="00D05CBB"/>
    <w:rsid w:val="00D528E0"/>
    <w:rsid w:val="00D62B27"/>
    <w:rsid w:val="00D67BB6"/>
    <w:rsid w:val="00D77034"/>
    <w:rsid w:val="00D83AC2"/>
    <w:rsid w:val="00DA3007"/>
    <w:rsid w:val="00DA41A9"/>
    <w:rsid w:val="00DA673C"/>
    <w:rsid w:val="00DE44FF"/>
    <w:rsid w:val="00DF00CF"/>
    <w:rsid w:val="00E013DC"/>
    <w:rsid w:val="00E11437"/>
    <w:rsid w:val="00E15A31"/>
    <w:rsid w:val="00E22590"/>
    <w:rsid w:val="00E24D23"/>
    <w:rsid w:val="00E40D9A"/>
    <w:rsid w:val="00E447BD"/>
    <w:rsid w:val="00E76279"/>
    <w:rsid w:val="00E9117F"/>
    <w:rsid w:val="00EA24A8"/>
    <w:rsid w:val="00EA7F81"/>
    <w:rsid w:val="00EB3507"/>
    <w:rsid w:val="00EB4EC2"/>
    <w:rsid w:val="00EE4498"/>
    <w:rsid w:val="00F100F1"/>
    <w:rsid w:val="00F215EC"/>
    <w:rsid w:val="00F416BC"/>
    <w:rsid w:val="00F74662"/>
    <w:rsid w:val="00F923D6"/>
    <w:rsid w:val="00F944E4"/>
    <w:rsid w:val="00FA3713"/>
    <w:rsid w:val="00FA6C57"/>
    <w:rsid w:val="00FA6FEF"/>
    <w:rsid w:val="00FB5A73"/>
    <w:rsid w:val="00FB7572"/>
    <w:rsid w:val="00FD7237"/>
    <w:rsid w:val="00FF2481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."/>
  <w:listSeparator w:val=","/>
  <w14:docId w14:val="7BA500FD"/>
  <w15:docId w15:val="{DFDB2275-F5A2-418C-A388-166ED22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8E0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E135F"/>
    <w:pPr>
      <w:widowControl w:val="0"/>
      <w:ind w:left="100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D6D9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E5711"/>
    <w:rPr>
      <w:rFonts w:ascii="Calibri" w:eastAsia="Calibri" w:hAnsi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FA37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A6C5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6C57"/>
    <w:rPr>
      <w:rFonts w:ascii="Consolas" w:eastAsia="Calibri" w:hAnsi="Consolas"/>
      <w:sz w:val="21"/>
      <w:szCs w:val="21"/>
    </w:rPr>
  </w:style>
  <w:style w:type="paragraph" w:customStyle="1" w:styleId="Outline0011">
    <w:name w:val="Outline001_1"/>
    <w:basedOn w:val="Normal"/>
    <w:uiPriority w:val="99"/>
    <w:rsid w:val="00FA6C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 w:hanging="360"/>
    </w:pPr>
    <w:rPr>
      <w:rFonts w:ascii="Wingdings" w:hAnsi="Wingdings" w:cs="Wingdings"/>
      <w:sz w:val="20"/>
      <w:szCs w:val="20"/>
    </w:rPr>
  </w:style>
  <w:style w:type="character" w:styleId="Emphasis">
    <w:name w:val="Emphasis"/>
    <w:uiPriority w:val="20"/>
    <w:qFormat/>
    <w:rsid w:val="00C30C21"/>
    <w:rPr>
      <w:i/>
      <w:iCs/>
    </w:rPr>
  </w:style>
  <w:style w:type="character" w:customStyle="1" w:styleId="HeaderChar">
    <w:name w:val="Header Char"/>
    <w:link w:val="Header"/>
    <w:uiPriority w:val="99"/>
    <w:rsid w:val="00A1449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14497"/>
    <w:rPr>
      <w:sz w:val="24"/>
      <w:szCs w:val="24"/>
    </w:rPr>
  </w:style>
  <w:style w:type="table" w:styleId="TableGrid">
    <w:name w:val="Table Grid"/>
    <w:basedOn w:val="TableNormal"/>
    <w:uiPriority w:val="39"/>
    <w:rsid w:val="00A1449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528B"/>
    <w:pPr>
      <w:spacing w:after="150"/>
    </w:pPr>
  </w:style>
  <w:style w:type="paragraph" w:styleId="BodyText">
    <w:name w:val="Body Text"/>
    <w:basedOn w:val="Normal"/>
    <w:link w:val="BodyTextChar"/>
    <w:uiPriority w:val="1"/>
    <w:qFormat/>
    <w:rsid w:val="000E135F"/>
    <w:pPr>
      <w:widowControl w:val="0"/>
      <w:ind w:left="100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E135F"/>
    <w:rPr>
      <w:rFonts w:ascii="Calibri" w:eastAsia="Calibri" w:hAnsi="Calibr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E135F"/>
    <w:rPr>
      <w:rFonts w:ascii="Calibri" w:eastAsia="Calibri" w:hAnsi="Calibri" w:cstheme="minorBidi"/>
      <w:b/>
      <w:bCs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C53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7532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9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83149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542A8-3A2F-450F-BFAB-26FF4724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22, 2006</vt:lpstr>
    </vt:vector>
  </TitlesOfParts>
  <Company>WDH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22, 2006</dc:title>
  <dc:creator>Barnhart Communications</dc:creator>
  <cp:lastModifiedBy>Burns, Patricia L.</cp:lastModifiedBy>
  <cp:revision>2</cp:revision>
  <cp:lastPrinted>2019-02-26T21:36:00Z</cp:lastPrinted>
  <dcterms:created xsi:type="dcterms:W3CDTF">2024-03-25T14:06:00Z</dcterms:created>
  <dcterms:modified xsi:type="dcterms:W3CDTF">2024-03-25T14:06:00Z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2024-03-25T14:06:25Z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64741e04-e5cd-4d52-96c8-7a5088c4ef70</vt:lpwstr>
  </property>
  <property fmtid="{D5CDD505-2E9C-101B-9397-08002B2CF9AE}" pid="8" name="MSIP_Label_8be07fcc-3295-428b-88ad-2394f5c2a736_ContentBits">
    <vt:lpwstr>0</vt:lpwstr>
  </property>
</Properties>
</file>